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5D0BB1" w14:textId="77777777" w:rsidR="00815577" w:rsidRDefault="0081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D967D6A" w14:textId="77777777" w:rsidR="00815577" w:rsidRDefault="008155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</w:p>
    <w:tbl>
      <w:tblPr>
        <w:tblStyle w:val="a"/>
        <w:tblW w:w="975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325"/>
        <w:gridCol w:w="5425"/>
      </w:tblGrid>
      <w:tr w:rsidR="00815577" w14:paraId="2473BC99" w14:textId="77777777">
        <w:trPr>
          <w:trHeight w:val="8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60593" w14:textId="77777777" w:rsidR="00815577" w:rsidRDefault="00815577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</w:p>
          <w:p w14:paraId="3C20CFD7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 xml:space="preserve">NOME del PROGETTO </w:t>
            </w:r>
          </w:p>
          <w:p w14:paraId="51D2331C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(da mantenere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invariato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per l’intera durata) e tipologia rispetto alle finalità generali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85F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5EAE6E7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CCF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CCFF"/>
                <w:sz w:val="19"/>
                <w:szCs w:val="19"/>
              </w:rPr>
              <w:t xml:space="preserve">Arcobaleno </w:t>
            </w:r>
          </w:p>
          <w:p w14:paraId="4FA91411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CCFF"/>
                <w:sz w:val="19"/>
                <w:szCs w:val="19"/>
              </w:rPr>
            </w:pPr>
          </w:p>
        </w:tc>
      </w:tr>
      <w:tr w:rsidR="00815577" w14:paraId="6C7C5FF6" w14:textId="77777777">
        <w:trPr>
          <w:trHeight w:val="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70D0E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Plesso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92E7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MORO/ PASCOLI</w:t>
            </w:r>
          </w:p>
        </w:tc>
      </w:tr>
      <w:tr w:rsidR="00815577" w14:paraId="7572E8E2" w14:textId="77777777">
        <w:trPr>
          <w:trHeight w:val="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A5B79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DOCENTE RESPONSABILE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1B9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</w:rPr>
              <w:t xml:space="preserve">REFERENTE AREA </w:t>
            </w: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INCLUSIONE</w:t>
            </w: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</w:rPr>
              <w:t xml:space="preserve"> SCUOLA MORO, COORDINATRIC</w:t>
            </w:r>
            <w:r>
              <w:rPr>
                <w:rFonts w:ascii="Arial" w:eastAsia="Arial" w:hAnsi="Arial" w:cs="Arial"/>
                <w:smallCap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mallCaps/>
                <w:color w:val="000000"/>
                <w:sz w:val="19"/>
                <w:szCs w:val="19"/>
              </w:rPr>
              <w:t xml:space="preserve"> DI CLASSE</w:t>
            </w:r>
          </w:p>
        </w:tc>
      </w:tr>
      <w:tr w:rsidR="00815577" w14:paraId="28D2F42C" w14:textId="77777777">
        <w:trPr>
          <w:trHeight w:val="8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5D2A6D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ANALISI DEI BISOGNI</w:t>
            </w:r>
          </w:p>
          <w:p w14:paraId="1531690C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descrivere la situazione di partenza e/o i bisogni formativi a cui il Progetto intende rispondere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B5D9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Inclusione</w:t>
            </w:r>
          </w:p>
          <w:p w14:paraId="0E27FA0F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Educazione alla salute e al ben-essere</w:t>
            </w:r>
          </w:p>
          <w:p w14:paraId="2EB0DC14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Cittadinanza attiva e dimensione europea</w:t>
            </w:r>
          </w:p>
          <w:p w14:paraId="51F7C1CF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Altro (dettagliare)</w:t>
            </w:r>
          </w:p>
        </w:tc>
      </w:tr>
      <w:tr w:rsidR="00815577" w14:paraId="1BBD1F98" w14:textId="77777777">
        <w:trPr>
          <w:trHeight w:val="8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E0AE2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FINALITÁ</w:t>
            </w:r>
          </w:p>
          <w:p w14:paraId="2A24643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dettagliare la finalità generale dell’intervento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1281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Ampliamento dell’offerta formativa in orario curricolare</w:t>
            </w:r>
          </w:p>
          <w:p w14:paraId="1643C31F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Ampliamento dell’offerta formativa in orario extracurricolare</w:t>
            </w:r>
          </w:p>
          <w:p w14:paraId="40A13116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Recupero</w:t>
            </w:r>
          </w:p>
          <w:p w14:paraId="02E4F502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Potenziamento</w:t>
            </w:r>
          </w:p>
          <w:p w14:paraId="2498034D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Sostegno, individualizzazione, inclusione, integrazione</w:t>
            </w:r>
          </w:p>
          <w:p w14:paraId="76C375F1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Aggiornamento professionale docenti (per i Progetti che prevedono il ricorso ad esperti esterni) </w:t>
            </w:r>
          </w:p>
          <w:p w14:paraId="43908EA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Favorire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il benessere scolastico</w:t>
            </w:r>
          </w:p>
        </w:tc>
      </w:tr>
      <w:tr w:rsidR="00815577" w14:paraId="271DDAAE" w14:textId="77777777">
        <w:trPr>
          <w:trHeight w:val="8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1C0EB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OBIETTIVI</w:t>
            </w:r>
          </w:p>
          <w:p w14:paraId="4402C1C6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Esplicitare gli obiettivi educativi e didattici/disciplinari attraverso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indicatori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valutabili. </w:t>
            </w:r>
          </w:p>
          <w:p w14:paraId="38D0B0EE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 le singole discipline far riferimento agli indicatori esplicitati nelle programmazioni per classi parallele.</w:t>
            </w:r>
          </w:p>
          <w:p w14:paraId="392078CC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Per gli interventi destinati agli alunni diversamente abili, fare esplicito riferimento al PEI dell’alunno.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F7E3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2087C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Alfabetizzazione: offrire strumenti di base per leggere, scrivere, parlare in lingua italiana relativi ad argomenti del vissuto quotidiano</w:t>
            </w:r>
          </w:p>
          <w:p w14:paraId="0C057546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70B6B3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815577" w14:paraId="6218F1C9" w14:textId="77777777">
        <w:trPr>
          <w:trHeight w:val="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AFD08" w14:textId="77777777" w:rsidR="00815577" w:rsidRDefault="0069124A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CLASSI INTERESSATE</w:t>
            </w:r>
          </w:p>
          <w:p w14:paraId="20AA021C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Destinatari e numero degli alunni coinvolti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BCB9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Numero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alunni :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alunni NAI</w:t>
            </w:r>
          </w:p>
          <w:p w14:paraId="1D97C2CD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15577" w14:paraId="1070D596" w14:textId="77777777">
        <w:trPr>
          <w:trHeight w:val="7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09883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INSEGNANTI COINVOLTI</w:t>
            </w:r>
          </w:p>
          <w:p w14:paraId="1BE7DA6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 monte ore individuale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1176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in orario di servizio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oltre l’orario di servizio</w:t>
            </w:r>
          </w:p>
          <w:p w14:paraId="52549B41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ore frontali (insegnamento) numero _______      </w:t>
            </w:r>
          </w:p>
          <w:p w14:paraId="12D5001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ore funzionali numero: in base alle eventuali richieste/esigenze dei Consigli di classe. Se ne quantificano una decina</w:t>
            </w:r>
          </w:p>
        </w:tc>
      </w:tr>
      <w:tr w:rsidR="00815577" w14:paraId="1ED3721C" w14:textId="77777777">
        <w:trPr>
          <w:trHeight w:val="31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BE988F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ESPERTO/CONSULENTE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8136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Requisiti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(atti all’individuazione dell’esperto mediante bando pubblico): facilitatore</w:t>
            </w:r>
          </w:p>
          <w:p w14:paraId="6C3CD798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527E06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Obblighi: l’esperto/consulente dovrà:</w:t>
            </w:r>
          </w:p>
          <w:p w14:paraId="15D87E67" w14:textId="77777777" w:rsidR="00815577" w:rsidRDefault="0069124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ind w:left="250" w:hanging="180"/>
              <w:jc w:val="both"/>
              <w:rPr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concordare  le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modalità di svolgimento dell’incarico con il docente  referente del progetto, definendo in modo coordinato il programma e il  calendario delle attività;</w:t>
            </w:r>
          </w:p>
          <w:p w14:paraId="2D75E4B3" w14:textId="77777777" w:rsidR="00815577" w:rsidRDefault="0069124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0"/>
              </w:tabs>
              <w:ind w:left="250" w:hanging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tenere aggiornata la registrazione degli incontri mediante la puntuale compilazione del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registro che consegnerà, unitamente alla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relazione finale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9"/>
                <w:szCs w:val="19"/>
              </w:rPr>
              <w:t>conclusiva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con l’indicazione dei risultati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conseguiti,  al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referente del progetto che controfirmerà per conferma.</w:t>
            </w:r>
          </w:p>
        </w:tc>
      </w:tr>
      <w:tr w:rsidR="00815577" w14:paraId="357B49DF" w14:textId="77777777">
        <w:trPr>
          <w:trHeight w:val="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D4FCC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ASPETTI ORGANIZZATIVI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24B8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 gli alunni l’attività si svolge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in orario curricolare     in orario extracurricolare</w:t>
            </w:r>
          </w:p>
          <w:p w14:paraId="423C77FE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durata: primo quadrimestre</w:t>
            </w:r>
          </w:p>
          <w:p w14:paraId="24D41A40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N° incontri: 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...con l’insegnante di 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della classe, con il facilitatore da stabilire in base al monte ore concordato con l’Amministrazione Comunale (</w:t>
            </w:r>
            <w:r>
              <w:rPr>
                <w:rFonts w:ascii="Arial" w:eastAsia="Arial" w:hAnsi="Arial" w:cs="Arial"/>
                <w:sz w:val="19"/>
                <w:szCs w:val="19"/>
              </w:rPr>
              <w:t>......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ore settimanali per ciascun alunno). </w:t>
            </w:r>
          </w:p>
          <w:p w14:paraId="77FFCDF5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Durata ciascun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incontro:  un’ora</w:t>
            </w:r>
            <w:proofErr w:type="gramEnd"/>
          </w:p>
          <w:p w14:paraId="2B8D1F80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Calendarizzazione (periodo scolastico) da ottobre a fine maggio</w:t>
            </w:r>
          </w:p>
          <w:p w14:paraId="5FFE2FC4" w14:textId="77777777" w:rsidR="00815577" w:rsidRDefault="0069124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Alt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ro</w:t>
            </w:r>
          </w:p>
        </w:tc>
      </w:tr>
      <w:tr w:rsidR="00815577" w14:paraId="6703A0D7" w14:textId="77777777">
        <w:trPr>
          <w:trHeight w:val="6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DB76B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lastRenderedPageBreak/>
              <w:t xml:space="preserve">ASPETTI ORGANIZZATIVI </w:t>
            </w:r>
          </w:p>
          <w:p w14:paraId="500261AE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luoghi, attività 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39F0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Gli incontri si terranno in</w:t>
            </w:r>
            <w:r>
              <w:rPr>
                <w:rFonts w:ascii="Arial" w:eastAsia="Arial" w:hAnsi="Arial" w:cs="Arial"/>
                <w:sz w:val="19"/>
                <w:szCs w:val="19"/>
              </w:rPr>
              <w:t>……………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  <w:p w14:paraId="343D6AFA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Supporto didattico per alunni in difficoltà</w:t>
            </w:r>
          </w:p>
          <w:p w14:paraId="333DDAE7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  <w:tr w:rsidR="00815577" w14:paraId="7D569678" w14:textId="77777777">
        <w:trPr>
          <w:trHeight w:val="142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388B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VALUTAZIONE</w:t>
            </w:r>
          </w:p>
          <w:p w14:paraId="1B0BD735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esplicitare i tempi e gli strumenti con cui viene valutato il raggiungimento degli obiettivi educativi e didattici/disciplinari indicati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D443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Del gradimento: al termine dell’attività, mediante somministrazione del questionario predisposto per ordine di scuola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.</w:t>
            </w:r>
          </w:p>
          <w:p w14:paraId="681AD72B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Dell’efficacia: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  <w:u w:val="single"/>
              </w:rPr>
              <w:t>indicatori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+ relazione esperto, se previsto.</w:t>
            </w:r>
          </w:p>
          <w:p w14:paraId="68BD7BBD" w14:textId="77777777" w:rsidR="00815577" w:rsidRDefault="006912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Dell’efficienza: costo / alunno.</w:t>
            </w:r>
          </w:p>
          <w:p w14:paraId="4840E9CF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Dell’intervento</w:t>
            </w:r>
            <w:proofErr w:type="gram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dell’esperto esterno: relazione del docente.</w:t>
            </w:r>
          </w:p>
        </w:tc>
      </w:tr>
      <w:tr w:rsidR="00815577" w14:paraId="100153E4" w14:textId="77777777">
        <w:trPr>
          <w:trHeight w:val="8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7657D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COSTI</w:t>
            </w:r>
          </w:p>
          <w:p w14:paraId="4B5D5BD4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crocettare</w:t>
            </w:r>
            <w:proofErr w:type="spellEnd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le voci necessarie;</w:t>
            </w:r>
          </w:p>
          <w:p w14:paraId="5798B1C0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le spese di personale sono</w:t>
            </w:r>
          </w:p>
          <w:p w14:paraId="17E7F582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da quantificare a cura della Segreteria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3F23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Docenti</w:t>
            </w:r>
          </w:p>
          <w:p w14:paraId="0EFD036D" w14:textId="77777777" w:rsidR="00815577" w:rsidRDefault="0069124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Personale ATA</w:t>
            </w:r>
          </w:p>
          <w:p w14:paraId="1B791AAE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z w:val="19"/>
                <w:szCs w:val="19"/>
              </w:rPr>
              <w:t>☒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     Esperto esterno </w:t>
            </w:r>
          </w:p>
        </w:tc>
      </w:tr>
      <w:tr w:rsidR="00815577" w14:paraId="73DD0980" w14:textId="77777777">
        <w:trPr>
          <w:trHeight w:val="110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FBFAAB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000000"/>
                <w:sz w:val="19"/>
                <w:szCs w:val="19"/>
              </w:rPr>
              <w:t>COSTI</w:t>
            </w:r>
          </w:p>
          <w:p w14:paraId="66CC255F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acquisti, materiali: esplicitare le quantità; </w:t>
            </w:r>
          </w:p>
          <w:p w14:paraId="40C290A4" w14:textId="77777777" w:rsidR="00815577" w:rsidRDefault="00691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le spese sono da quantificare a cura della Segreteria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C956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74BF8EFA" w14:textId="77777777" w:rsidR="00815577" w:rsidRDefault="00815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1C26E03" w14:textId="77777777" w:rsidR="00815577" w:rsidRDefault="008155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031BF8" w14:textId="77777777" w:rsidR="00815577" w:rsidRDefault="00691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color w:val="000000"/>
        </w:rPr>
        <w:t xml:space="preserve">                                                                         </w:t>
      </w:r>
    </w:p>
    <w:p w14:paraId="6154B962" w14:textId="77777777" w:rsidR="00815577" w:rsidRDefault="00691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referent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color w:val="000000"/>
        </w:rPr>
        <w:t xml:space="preserve"> del progetto, </w:t>
      </w:r>
      <w:r>
        <w:rPr>
          <w:rFonts w:ascii="Arial" w:eastAsia="Arial" w:hAnsi="Arial" w:cs="Arial"/>
        </w:rPr>
        <w:t>Referenti Inclusione</w:t>
      </w:r>
    </w:p>
    <w:sectPr w:rsidR="00815577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868E3"/>
    <w:multiLevelType w:val="multilevel"/>
    <w:tmpl w:val="2CC877D0"/>
    <w:lvl w:ilvl="0">
      <w:start w:val="8"/>
      <w:numFmt w:val="bullet"/>
      <w:lvlText w:val="❒"/>
      <w:lvlJc w:val="left"/>
      <w:pPr>
        <w:ind w:left="765" w:hanging="4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0617F51"/>
    <w:multiLevelType w:val="multilevel"/>
    <w:tmpl w:val="32E4D282"/>
    <w:lvl w:ilvl="0">
      <w:start w:val="8"/>
      <w:numFmt w:val="bullet"/>
      <w:lvlText w:val="❒"/>
      <w:lvlJc w:val="left"/>
      <w:pPr>
        <w:ind w:left="765" w:hanging="405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3E0F5F"/>
    <w:multiLevelType w:val="multilevel"/>
    <w:tmpl w:val="A9A214D4"/>
    <w:lvl w:ilvl="0">
      <w:start w:val="1"/>
      <w:numFmt w:val="decimal"/>
      <w:lvlText w:val="%1."/>
      <w:lvlJc w:val="left"/>
      <w:pPr>
        <w:ind w:left="644" w:hanging="359"/>
      </w:pPr>
      <w:rPr>
        <w:rFonts w:ascii="Noto Sans Symbols" w:eastAsia="Noto Sans Symbols" w:hAnsi="Noto Sans Symbols" w:cs="Noto Sans Symbols"/>
        <w:strike w:val="0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D6C2558"/>
    <w:multiLevelType w:val="multilevel"/>
    <w:tmpl w:val="CA0CC16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4680795"/>
    <w:multiLevelType w:val="multilevel"/>
    <w:tmpl w:val="369A1764"/>
    <w:lvl w:ilvl="0">
      <w:start w:val="8"/>
      <w:numFmt w:val="bullet"/>
      <w:lvlText w:val="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7"/>
    <w:rsid w:val="0069124A"/>
    <w:rsid w:val="0081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091C"/>
  <w15:docId w15:val="{C6C12CEC-C052-414A-905C-E44B45BA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Bevilacqua</dc:creator>
  <cp:lastModifiedBy>Cristina Bevilacqua</cp:lastModifiedBy>
  <cp:revision>2</cp:revision>
  <dcterms:created xsi:type="dcterms:W3CDTF">2020-08-05T10:06:00Z</dcterms:created>
  <dcterms:modified xsi:type="dcterms:W3CDTF">2020-08-05T10:06:00Z</dcterms:modified>
</cp:coreProperties>
</file>